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5AC" w:rsidRPr="004A5FF8" w:rsidRDefault="004A5FF8" w:rsidP="004A5FF8">
      <w:pPr>
        <w:pStyle w:val="a4"/>
      </w:pPr>
      <w:r>
        <w:t xml:space="preserve">Необходимые настройки </w:t>
      </w:r>
      <w:proofErr w:type="spellStart"/>
      <w:r>
        <w:rPr>
          <w:lang w:val="en-US"/>
        </w:rPr>
        <w:t>PokerStars</w:t>
      </w:r>
      <w:proofErr w:type="spellEnd"/>
      <w:r w:rsidRPr="004A5FF8">
        <w:t xml:space="preserve"> </w:t>
      </w:r>
      <w:r>
        <w:t xml:space="preserve">перед запуском советника </w:t>
      </w:r>
      <w:r>
        <w:rPr>
          <w:lang w:val="en-US"/>
        </w:rPr>
        <w:t>Poker</w:t>
      </w:r>
      <w:r w:rsidRPr="004A5FF8">
        <w:t xml:space="preserve"> </w:t>
      </w:r>
      <w:r>
        <w:rPr>
          <w:lang w:val="en-US"/>
        </w:rPr>
        <w:t>Advisor</w:t>
      </w:r>
    </w:p>
    <w:p w:rsidR="00CD52C5" w:rsidRDefault="00CD52C5" w:rsidP="00CD52C5">
      <w:r>
        <w:t>Текущая реализация покерного советника основана на отслеживании столов через распознавание изображений. Несколько раз в секунду система делает скриншоты столов и пытается их распознать. На текущий момент такая реализация имеет некоторые ограничения. Поэтому чтобы всё работало корректно, выполните следующие настройки:</w:t>
      </w:r>
    </w:p>
    <w:p w:rsidR="004A5FF8" w:rsidRPr="004A5FF8" w:rsidRDefault="00642424" w:rsidP="004A5FF8">
      <w:pPr>
        <w:pStyle w:val="af3"/>
        <w:numPr>
          <w:ilvl w:val="0"/>
          <w:numId w:val="1"/>
        </w:numPr>
      </w:pPr>
      <w:r>
        <w:t>Убедитесь, что</w:t>
      </w:r>
      <w:r w:rsidR="004A5FF8">
        <w:t xml:space="preserve"> столы </w:t>
      </w:r>
      <w:proofErr w:type="spellStart"/>
      <w:r w:rsidR="004A5FF8">
        <w:rPr>
          <w:lang w:val="en-US"/>
        </w:rPr>
        <w:t>PokerStars</w:t>
      </w:r>
      <w:proofErr w:type="spellEnd"/>
      <w:r w:rsidR="004A5FF8">
        <w:t xml:space="preserve"> име</w:t>
      </w:r>
      <w:r>
        <w:t>ют</w:t>
      </w:r>
      <w:r w:rsidR="004A5FF8">
        <w:t xml:space="preserve"> </w:t>
      </w:r>
      <w:r w:rsidR="004A5FF8" w:rsidRPr="004A5FF8">
        <w:rPr>
          <w:rStyle w:val="a8"/>
        </w:rPr>
        <w:t>размер по умолчанию</w:t>
      </w:r>
      <w:r w:rsidR="004A5FF8">
        <w:t xml:space="preserve">. </w:t>
      </w:r>
      <w:r>
        <w:t xml:space="preserve">Для этого выберете каждый стол </w:t>
      </w:r>
      <w:r w:rsidR="004A5FF8">
        <w:t xml:space="preserve">и нажмите </w:t>
      </w:r>
      <w:bookmarkStart w:id="0" w:name="_GoBack"/>
      <w:r w:rsidR="004A5FF8" w:rsidRPr="00C648A9">
        <w:rPr>
          <w:b/>
          <w:lang w:val="en-US"/>
        </w:rPr>
        <w:t>Ctrl</w:t>
      </w:r>
      <w:r w:rsidR="004A5FF8" w:rsidRPr="00C648A9">
        <w:rPr>
          <w:b/>
        </w:rPr>
        <w:t>+</w:t>
      </w:r>
      <w:r w:rsidR="004A5FF8" w:rsidRPr="00C648A9">
        <w:rPr>
          <w:b/>
          <w:lang w:val="en-US"/>
        </w:rPr>
        <w:t>B</w:t>
      </w:r>
      <w:bookmarkEnd w:id="0"/>
      <w:r w:rsidR="004A5FF8" w:rsidRPr="004A5FF8">
        <w:t>:</w:t>
      </w:r>
    </w:p>
    <w:p w:rsidR="004A5FF8" w:rsidRDefault="00A91D9A" w:rsidP="004A5FF8">
      <w:pPr>
        <w:pStyle w:val="af3"/>
      </w:pPr>
      <w:r>
        <w:rPr>
          <w:noProof/>
          <w:lang w:eastAsia="ru-RU"/>
        </w:rPr>
        <w:drawing>
          <wp:inline distT="0" distB="0" distL="0" distR="0" wp14:anchorId="7FA3D314" wp14:editId="666F83EE">
            <wp:extent cx="4390476" cy="16857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0476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D9A" w:rsidRDefault="00A91D9A" w:rsidP="004A5FF8">
      <w:pPr>
        <w:pStyle w:val="af3"/>
      </w:pPr>
    </w:p>
    <w:p w:rsidR="00A91D9A" w:rsidRDefault="00A91D9A" w:rsidP="00A91D9A">
      <w:pPr>
        <w:pStyle w:val="af3"/>
        <w:numPr>
          <w:ilvl w:val="0"/>
          <w:numId w:val="1"/>
        </w:numPr>
      </w:pPr>
      <w:r>
        <w:t xml:space="preserve">Следующий шаг: убедитесь, что используется </w:t>
      </w:r>
      <w:r w:rsidRPr="00A91D9A">
        <w:rPr>
          <w:rStyle w:val="a8"/>
        </w:rPr>
        <w:t>классическая тема оформления</w:t>
      </w:r>
      <w:r w:rsidRPr="00A91D9A">
        <w:t xml:space="preserve">. </w:t>
      </w:r>
      <w:r w:rsidR="000812FF">
        <w:t>Для этого з</w:t>
      </w:r>
      <w:r>
        <w:t xml:space="preserve">айдите в окно </w:t>
      </w:r>
      <w:r w:rsidRPr="001E6590">
        <w:rPr>
          <w:b/>
          <w:lang w:val="en-US"/>
        </w:rPr>
        <w:t>Table</w:t>
      </w:r>
      <w:r w:rsidRPr="000812FF">
        <w:rPr>
          <w:b/>
        </w:rPr>
        <w:t xml:space="preserve"> </w:t>
      </w:r>
      <w:r w:rsidRPr="001E6590">
        <w:rPr>
          <w:b/>
          <w:lang w:val="en-US"/>
        </w:rPr>
        <w:t>Themes</w:t>
      </w:r>
      <w:r w:rsidRPr="000812FF">
        <w:t xml:space="preserve">, </w:t>
      </w:r>
      <w:r>
        <w:t>как показано на рисунках:</w:t>
      </w:r>
    </w:p>
    <w:tbl>
      <w:tblPr>
        <w:tblStyle w:val="af4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</w:tblGrid>
      <w:tr w:rsidR="00641ACE" w:rsidTr="001E6590">
        <w:tc>
          <w:tcPr>
            <w:tcW w:w="5286" w:type="dxa"/>
          </w:tcPr>
          <w:p w:rsidR="00641ACE" w:rsidRDefault="00641ACE" w:rsidP="00A91D9A">
            <w:r>
              <w:rPr>
                <w:noProof/>
                <w:lang w:eastAsia="ru-RU"/>
              </w:rPr>
              <w:drawing>
                <wp:inline distT="0" distB="0" distL="0" distR="0" wp14:anchorId="442F4E92" wp14:editId="65E61167">
                  <wp:extent cx="3219048" cy="3133333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048" cy="3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ACE" w:rsidTr="001E6590">
        <w:tc>
          <w:tcPr>
            <w:tcW w:w="5286" w:type="dxa"/>
          </w:tcPr>
          <w:p w:rsidR="00641ACE" w:rsidRPr="0077244A" w:rsidRDefault="00641ACE" w:rsidP="001E6590">
            <w:pPr>
              <w:spacing w:before="120" w:line="360" w:lineRule="auto"/>
              <w:rPr>
                <w:u w:val="single"/>
              </w:rPr>
            </w:pPr>
            <w:r w:rsidRPr="0077244A">
              <w:rPr>
                <w:u w:val="single"/>
              </w:rPr>
              <w:t>Со стола</w:t>
            </w:r>
          </w:p>
        </w:tc>
      </w:tr>
    </w:tbl>
    <w:p w:rsidR="00A91D9A" w:rsidRDefault="00A91D9A" w:rsidP="00A91D9A">
      <w:pPr>
        <w:ind w:left="360"/>
      </w:pPr>
    </w:p>
    <w:tbl>
      <w:tblPr>
        <w:tblStyle w:val="af4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5522"/>
      </w:tblGrid>
      <w:tr w:rsidR="00713C2B" w:rsidTr="001E6590">
        <w:tc>
          <w:tcPr>
            <w:tcW w:w="3463" w:type="dxa"/>
          </w:tcPr>
          <w:p w:rsidR="00713C2B" w:rsidRDefault="00713C2B" w:rsidP="00A91D9A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93BC875" wp14:editId="36A9838E">
                  <wp:extent cx="1809524" cy="4466667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4" cy="44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</w:tcPr>
          <w:p w:rsidR="00713C2B" w:rsidRDefault="00713C2B" w:rsidP="00A91D9A">
            <w:r>
              <w:rPr>
                <w:noProof/>
                <w:lang w:eastAsia="ru-RU"/>
              </w:rPr>
              <w:drawing>
                <wp:inline distT="0" distB="0" distL="0" distR="0" wp14:anchorId="69C82F12" wp14:editId="2E25FBD3">
                  <wp:extent cx="2333333" cy="400952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333" cy="40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C2B" w:rsidTr="001E6590">
        <w:tc>
          <w:tcPr>
            <w:tcW w:w="8985" w:type="dxa"/>
            <w:gridSpan w:val="2"/>
          </w:tcPr>
          <w:p w:rsidR="00713C2B" w:rsidRPr="0077244A" w:rsidRDefault="001E6590" w:rsidP="001E6590">
            <w:pPr>
              <w:spacing w:before="120" w:line="360" w:lineRule="auto"/>
              <w:rPr>
                <w:u w:val="single"/>
              </w:rPr>
            </w:pPr>
            <w:r w:rsidRPr="0077244A">
              <w:rPr>
                <w:u w:val="single"/>
              </w:rPr>
              <w:t xml:space="preserve">Из главного лобби </w:t>
            </w:r>
            <w:proofErr w:type="spellStart"/>
            <w:r w:rsidRPr="0077244A">
              <w:rPr>
                <w:u w:val="single"/>
                <w:lang w:val="en-US"/>
              </w:rPr>
              <w:t>PokerStars</w:t>
            </w:r>
            <w:proofErr w:type="spellEnd"/>
            <w:r w:rsidRPr="0077244A">
              <w:rPr>
                <w:u w:val="single"/>
                <w:lang w:val="en-US"/>
              </w:rPr>
              <w:t xml:space="preserve"> 7</w:t>
            </w:r>
          </w:p>
        </w:tc>
      </w:tr>
    </w:tbl>
    <w:p w:rsidR="00713C2B" w:rsidRDefault="001E6590" w:rsidP="001E6590">
      <w:pPr>
        <w:pStyle w:val="af3"/>
        <w:numPr>
          <w:ilvl w:val="0"/>
          <w:numId w:val="1"/>
        </w:numPr>
      </w:pPr>
      <w:r>
        <w:t xml:space="preserve">В окне </w:t>
      </w:r>
      <w:r w:rsidRPr="001E6590">
        <w:rPr>
          <w:b/>
          <w:lang w:val="en-US"/>
        </w:rPr>
        <w:t>Table</w:t>
      </w:r>
      <w:r w:rsidRPr="001E6590">
        <w:rPr>
          <w:b/>
        </w:rPr>
        <w:t xml:space="preserve"> </w:t>
      </w:r>
      <w:r w:rsidRPr="001E6590">
        <w:rPr>
          <w:b/>
          <w:lang w:val="en-US"/>
        </w:rPr>
        <w:t>Themes</w:t>
      </w:r>
      <w:r>
        <w:t xml:space="preserve"> настройте всё так, как показано на рисунке:</w:t>
      </w:r>
    </w:p>
    <w:p w:rsidR="001E6590" w:rsidRDefault="001E6590" w:rsidP="001E6590">
      <w:pPr>
        <w:ind w:left="708"/>
      </w:pPr>
      <w:r>
        <w:rPr>
          <w:noProof/>
          <w:lang w:eastAsia="ru-RU"/>
        </w:rPr>
        <w:drawing>
          <wp:inline distT="0" distB="0" distL="0" distR="0" wp14:anchorId="26D74691" wp14:editId="4533BC61">
            <wp:extent cx="6645910" cy="4239260"/>
            <wp:effectExtent l="0" t="0" r="254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3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590" w:rsidRDefault="00CD52C5" w:rsidP="001E6590">
      <w:pPr>
        <w:ind w:left="708"/>
      </w:pPr>
      <w:r>
        <w:lastRenderedPageBreak/>
        <w:t xml:space="preserve">Помимо классической темы </w:t>
      </w:r>
      <w:r w:rsidRPr="00641ACE">
        <w:rPr>
          <w:b/>
        </w:rPr>
        <w:t>лицевая сторона</w:t>
      </w:r>
      <w:r>
        <w:t xml:space="preserve"> карт и </w:t>
      </w:r>
      <w:r w:rsidRPr="00641ACE">
        <w:rPr>
          <w:b/>
        </w:rPr>
        <w:t>рубашка</w:t>
      </w:r>
      <w:r>
        <w:t xml:space="preserve"> должны иметь именно такой </w:t>
      </w:r>
      <w:r w:rsidRPr="00641ACE">
        <w:rPr>
          <w:b/>
        </w:rPr>
        <w:t>классический вид</w:t>
      </w:r>
      <w:r>
        <w:t xml:space="preserve">. 4-х-цветные карты должны быть </w:t>
      </w:r>
      <w:r w:rsidRPr="00641ACE">
        <w:rPr>
          <w:b/>
        </w:rPr>
        <w:t>отключены</w:t>
      </w:r>
      <w:r>
        <w:t>.</w:t>
      </w:r>
    </w:p>
    <w:p w:rsidR="00CD52C5" w:rsidRDefault="00642424" w:rsidP="00CD52C5">
      <w:pPr>
        <w:pStyle w:val="af3"/>
        <w:numPr>
          <w:ilvl w:val="0"/>
          <w:numId w:val="1"/>
        </w:numPr>
      </w:pPr>
      <w:r>
        <w:t xml:space="preserve">Крайне желательно </w:t>
      </w:r>
      <w:r w:rsidRPr="00792431">
        <w:rPr>
          <w:b/>
        </w:rPr>
        <w:t>отключить</w:t>
      </w:r>
      <w:r>
        <w:t xml:space="preserve"> </w:t>
      </w:r>
      <w:r w:rsidRPr="00792431">
        <w:rPr>
          <w:b/>
        </w:rPr>
        <w:t>всплывающие анонсы турниров</w:t>
      </w:r>
      <w:r>
        <w:t>:</w:t>
      </w:r>
    </w:p>
    <w:tbl>
      <w:tblPr>
        <w:tblStyle w:val="af4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068"/>
      </w:tblGrid>
      <w:tr w:rsidR="00642424" w:rsidTr="00641ACE">
        <w:tc>
          <w:tcPr>
            <w:tcW w:w="3690" w:type="dxa"/>
          </w:tcPr>
          <w:p w:rsidR="00642424" w:rsidRDefault="00642424" w:rsidP="00642424">
            <w:r>
              <w:rPr>
                <w:noProof/>
                <w:lang w:eastAsia="ru-RU"/>
              </w:rPr>
              <w:drawing>
                <wp:inline distT="0" distB="0" distL="0" distR="0" wp14:anchorId="52F1084F" wp14:editId="29C7DC21">
                  <wp:extent cx="2352381" cy="233333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381" cy="23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</w:tcPr>
          <w:p w:rsidR="00642424" w:rsidRDefault="00642424" w:rsidP="00642424">
            <w:r>
              <w:rPr>
                <w:noProof/>
                <w:lang w:eastAsia="ru-RU"/>
              </w:rPr>
              <w:drawing>
                <wp:inline distT="0" distB="0" distL="0" distR="0" wp14:anchorId="777AB862" wp14:editId="6C577D95">
                  <wp:extent cx="3961905" cy="2342857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905" cy="2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424" w:rsidTr="00641ACE">
        <w:tc>
          <w:tcPr>
            <w:tcW w:w="9758" w:type="dxa"/>
            <w:gridSpan w:val="2"/>
          </w:tcPr>
          <w:p w:rsidR="00642424" w:rsidRPr="0077244A" w:rsidRDefault="00642424" w:rsidP="00642424">
            <w:pPr>
              <w:spacing w:before="120" w:line="360" w:lineRule="auto"/>
              <w:rPr>
                <w:u w:val="single"/>
                <w:lang w:val="en-US"/>
              </w:rPr>
            </w:pPr>
            <w:r w:rsidRPr="0077244A">
              <w:rPr>
                <w:u w:val="single"/>
              </w:rPr>
              <w:t xml:space="preserve">Клиент </w:t>
            </w:r>
            <w:proofErr w:type="spellStart"/>
            <w:r w:rsidRPr="0077244A">
              <w:rPr>
                <w:u w:val="single"/>
                <w:lang w:val="en-US"/>
              </w:rPr>
              <w:t>PokerStars</w:t>
            </w:r>
            <w:proofErr w:type="spellEnd"/>
            <w:r w:rsidRPr="0077244A">
              <w:rPr>
                <w:u w:val="single"/>
                <w:lang w:val="en-US"/>
              </w:rPr>
              <w:t xml:space="preserve"> 7</w:t>
            </w:r>
          </w:p>
        </w:tc>
      </w:tr>
    </w:tbl>
    <w:p w:rsidR="00642424" w:rsidRDefault="00792431" w:rsidP="00792431">
      <w:pPr>
        <w:pStyle w:val="af3"/>
        <w:numPr>
          <w:ilvl w:val="0"/>
          <w:numId w:val="1"/>
        </w:numPr>
      </w:pPr>
      <w:r>
        <w:t xml:space="preserve">Не менее желательно использовать </w:t>
      </w:r>
      <w:r w:rsidRPr="00792431">
        <w:rPr>
          <w:b/>
        </w:rPr>
        <w:t>упрощённую анимацию</w:t>
      </w:r>
      <w:r>
        <w:t xml:space="preserve"> вместо полной, а ещё лучше отключить её совсем:</w:t>
      </w:r>
    </w:p>
    <w:tbl>
      <w:tblPr>
        <w:tblStyle w:val="af4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8"/>
      </w:tblGrid>
      <w:tr w:rsidR="00792431" w:rsidTr="00641ACE">
        <w:tc>
          <w:tcPr>
            <w:tcW w:w="9758" w:type="dxa"/>
          </w:tcPr>
          <w:p w:rsidR="00792431" w:rsidRDefault="00792431" w:rsidP="00792431">
            <w:r>
              <w:rPr>
                <w:noProof/>
                <w:lang w:eastAsia="ru-RU"/>
              </w:rPr>
              <w:drawing>
                <wp:inline distT="0" distB="0" distL="0" distR="0" wp14:anchorId="4567E831" wp14:editId="3FAF4274">
                  <wp:extent cx="5228571" cy="3114286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8571" cy="31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431" w:rsidTr="00641ACE">
        <w:tc>
          <w:tcPr>
            <w:tcW w:w="9758" w:type="dxa"/>
          </w:tcPr>
          <w:p w:rsidR="00792431" w:rsidRPr="0077244A" w:rsidRDefault="00792431" w:rsidP="00792431">
            <w:pPr>
              <w:spacing w:before="120" w:line="360" w:lineRule="auto"/>
              <w:rPr>
                <w:u w:val="single"/>
                <w:lang w:val="en-US"/>
              </w:rPr>
            </w:pPr>
            <w:proofErr w:type="spellStart"/>
            <w:r w:rsidRPr="0077244A">
              <w:rPr>
                <w:u w:val="single"/>
                <w:lang w:val="en-US"/>
              </w:rPr>
              <w:t>PokerStars</w:t>
            </w:r>
            <w:proofErr w:type="spellEnd"/>
            <w:r w:rsidRPr="0077244A">
              <w:rPr>
                <w:u w:val="single"/>
                <w:lang w:val="en-US"/>
              </w:rPr>
              <w:t xml:space="preserve"> 7</w:t>
            </w:r>
          </w:p>
        </w:tc>
      </w:tr>
    </w:tbl>
    <w:p w:rsidR="00792431" w:rsidRDefault="00641ACE" w:rsidP="0077244A">
      <w:pPr>
        <w:pStyle w:val="af3"/>
        <w:numPr>
          <w:ilvl w:val="0"/>
          <w:numId w:val="1"/>
        </w:numPr>
      </w:pPr>
      <w:r>
        <w:t>Т</w:t>
      </w:r>
      <w:r w:rsidR="0077244A">
        <w:t xml:space="preserve">акже желательно </w:t>
      </w:r>
      <w:r w:rsidR="0032277F">
        <w:t xml:space="preserve">отключить </w:t>
      </w:r>
      <w:r w:rsidR="0032277F" w:rsidRPr="0032277F">
        <w:rPr>
          <w:b/>
        </w:rPr>
        <w:t>затухание оппонентов, которые вне игры</w:t>
      </w:r>
      <w:r w:rsidR="0032277F">
        <w:t>:</w:t>
      </w:r>
    </w:p>
    <w:p w:rsidR="0032277F" w:rsidRDefault="0032277F" w:rsidP="0032277F">
      <w:pPr>
        <w:ind w:left="708"/>
      </w:pPr>
      <w:r>
        <w:rPr>
          <w:noProof/>
          <w:lang w:eastAsia="ru-RU"/>
        </w:rPr>
        <w:lastRenderedPageBreak/>
        <w:drawing>
          <wp:inline distT="0" distB="0" distL="0" distR="0" wp14:anchorId="539FBD62" wp14:editId="26F84D3D">
            <wp:extent cx="5571429" cy="288571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71429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77F" w:rsidRDefault="00554859" w:rsidP="0032277F">
      <w:pPr>
        <w:pStyle w:val="af3"/>
        <w:numPr>
          <w:ilvl w:val="0"/>
          <w:numId w:val="1"/>
        </w:numPr>
      </w:pPr>
      <w:r>
        <w:t xml:space="preserve">Это были основные настройки, которые, </w:t>
      </w:r>
      <w:r w:rsidR="000C185B">
        <w:t>вероятно</w:t>
      </w:r>
      <w:r>
        <w:t>, придётся менять. Следующие настройки</w:t>
      </w:r>
      <w:r w:rsidR="00CF0100">
        <w:t xml:space="preserve">, скорее всего, уже </w:t>
      </w:r>
      <w:r w:rsidR="000C185B">
        <w:t>настроены так как надо</w:t>
      </w:r>
      <w:r w:rsidR="00CF0100">
        <w:t>, но всё-таки убедитесь, что они настроены именно так:</w:t>
      </w:r>
    </w:p>
    <w:p w:rsidR="000C185B" w:rsidRDefault="000C185B" w:rsidP="000C185B">
      <w:pPr>
        <w:pStyle w:val="af3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PokerStars</w:t>
      </w:r>
      <w:proofErr w:type="spellEnd"/>
      <w:r>
        <w:rPr>
          <w:lang w:val="en-US"/>
        </w:rPr>
        <w:t xml:space="preserve"> 7:</w:t>
      </w:r>
    </w:p>
    <w:p w:rsidR="000C185B" w:rsidRPr="000C185B" w:rsidRDefault="000C185B" w:rsidP="000C185B">
      <w:pPr>
        <w:pStyle w:val="af3"/>
        <w:numPr>
          <w:ilvl w:val="2"/>
          <w:numId w:val="1"/>
        </w:numPr>
        <w:rPr>
          <w:lang w:val="en-US"/>
        </w:rPr>
      </w:pPr>
      <w:r>
        <w:t xml:space="preserve">Язык интерфейса: </w:t>
      </w:r>
      <w:r w:rsidRPr="00CF0100">
        <w:rPr>
          <w:b/>
        </w:rPr>
        <w:t>английский</w:t>
      </w:r>
      <w:r>
        <w:t>;</w:t>
      </w:r>
    </w:p>
    <w:p w:rsidR="000C185B" w:rsidRDefault="000C185B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Cards -&gt; Show Large Opponent Cards – </w:t>
      </w:r>
      <w:r>
        <w:t>должна</w:t>
      </w:r>
      <w:r w:rsidRPr="00CF0100">
        <w:rPr>
          <w:lang w:val="en-US"/>
        </w:rPr>
        <w:t xml:space="preserve"> </w:t>
      </w:r>
      <w:r>
        <w:t>быть</w:t>
      </w:r>
      <w:r w:rsidRPr="00CF0100">
        <w:rPr>
          <w:lang w:val="en-US"/>
        </w:rPr>
        <w:t xml:space="preserve"> </w:t>
      </w:r>
      <w:r>
        <w:rPr>
          <w:b/>
        </w:rPr>
        <w:t>от</w:t>
      </w:r>
      <w:r w:rsidRPr="00CF0100">
        <w:rPr>
          <w:b/>
        </w:rPr>
        <w:t>ключена</w:t>
      </w:r>
      <w:r w:rsidRPr="00CF0100">
        <w:rPr>
          <w:lang w:val="en-US"/>
        </w:rPr>
        <w:t>;</w:t>
      </w:r>
    </w:p>
    <w:p w:rsidR="000C185B" w:rsidRDefault="000C185B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Cards -&gt; </w:t>
      </w:r>
      <w:r w:rsidR="00ED35DA">
        <w:rPr>
          <w:lang w:val="en-US"/>
        </w:rPr>
        <w:t>Show Full Hole Cards</w:t>
      </w:r>
      <w:r>
        <w:rPr>
          <w:lang w:val="en-US"/>
        </w:rPr>
        <w:t xml:space="preserve"> – </w:t>
      </w:r>
      <w:r>
        <w:t>должна</w:t>
      </w:r>
      <w:r w:rsidRPr="00CF0100">
        <w:rPr>
          <w:lang w:val="en-US"/>
        </w:rPr>
        <w:t xml:space="preserve"> </w:t>
      </w:r>
      <w:r>
        <w:t>быть</w:t>
      </w:r>
      <w:r w:rsidRPr="00CF0100">
        <w:rPr>
          <w:lang w:val="en-US"/>
        </w:rPr>
        <w:t xml:space="preserve"> </w:t>
      </w:r>
      <w:r>
        <w:rPr>
          <w:b/>
        </w:rPr>
        <w:t>от</w:t>
      </w:r>
      <w:r w:rsidRPr="00CF0100">
        <w:rPr>
          <w:b/>
        </w:rPr>
        <w:t>ключена</w:t>
      </w:r>
      <w:r w:rsidRPr="00CF0100">
        <w:rPr>
          <w:lang w:val="en-US"/>
        </w:rPr>
        <w:t>;</w:t>
      </w:r>
    </w:p>
    <w:p w:rsidR="00ED35DA" w:rsidRDefault="00ED35DA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Table Display -&gt; Display Bet </w:t>
      </w:r>
      <w:r>
        <w:t>А</w:t>
      </w:r>
      <w:r>
        <w:rPr>
          <w:lang w:val="en-US"/>
        </w:rPr>
        <w:t xml:space="preserve">mounts – </w:t>
      </w:r>
      <w:r>
        <w:t>должна</w:t>
      </w:r>
      <w:r w:rsidRPr="00CF0100">
        <w:rPr>
          <w:lang w:val="en-US"/>
        </w:rPr>
        <w:t xml:space="preserve"> </w:t>
      </w:r>
      <w:r>
        <w:t>быть</w:t>
      </w:r>
      <w:r w:rsidRPr="00CF0100">
        <w:rPr>
          <w:lang w:val="en-US"/>
        </w:rPr>
        <w:t xml:space="preserve"> </w:t>
      </w:r>
      <w:r>
        <w:rPr>
          <w:b/>
        </w:rPr>
        <w:t>в</w:t>
      </w:r>
      <w:r w:rsidRPr="00CF0100">
        <w:rPr>
          <w:b/>
        </w:rPr>
        <w:t>ключена</w:t>
      </w:r>
      <w:r>
        <w:rPr>
          <w:lang w:val="en-US"/>
        </w:rPr>
        <w:t>.</w:t>
      </w:r>
    </w:p>
    <w:p w:rsidR="00ED35DA" w:rsidRPr="00641ACE" w:rsidRDefault="00ED35DA" w:rsidP="00ED35DA">
      <w:pPr>
        <w:rPr>
          <w:lang w:val="en-US"/>
        </w:rPr>
      </w:pPr>
    </w:p>
    <w:sectPr w:rsidR="00ED35DA" w:rsidRPr="00641ACE" w:rsidSect="00713C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283D"/>
    <w:multiLevelType w:val="hybridMultilevel"/>
    <w:tmpl w:val="1AB0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21"/>
    <w:rsid w:val="000812FF"/>
    <w:rsid w:val="000C185B"/>
    <w:rsid w:val="001E6590"/>
    <w:rsid w:val="002D764B"/>
    <w:rsid w:val="0032277F"/>
    <w:rsid w:val="004A5FF8"/>
    <w:rsid w:val="00554859"/>
    <w:rsid w:val="00641ACE"/>
    <w:rsid w:val="00642424"/>
    <w:rsid w:val="00713C2B"/>
    <w:rsid w:val="00723E6A"/>
    <w:rsid w:val="0077244A"/>
    <w:rsid w:val="00792431"/>
    <w:rsid w:val="00907A21"/>
    <w:rsid w:val="00912AAB"/>
    <w:rsid w:val="00A91D9A"/>
    <w:rsid w:val="00C648A9"/>
    <w:rsid w:val="00CD52C5"/>
    <w:rsid w:val="00CF0100"/>
    <w:rsid w:val="00E079D2"/>
    <w:rsid w:val="00ED35DA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73DCA-740A-4F16-84D8-F958320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FF8"/>
  </w:style>
  <w:style w:type="paragraph" w:styleId="1">
    <w:name w:val="heading 1"/>
    <w:basedOn w:val="a"/>
    <w:next w:val="a"/>
    <w:link w:val="10"/>
    <w:uiPriority w:val="9"/>
    <w:qFormat/>
    <w:rsid w:val="004A5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F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F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5F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5F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5F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5F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F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5FF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A5FF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A5FF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A5FF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A5FF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A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A5FF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A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5FF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A5FF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A5FF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A5FF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A5FF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A5FF8"/>
    <w:rPr>
      <w:b/>
      <w:bCs/>
    </w:rPr>
  </w:style>
  <w:style w:type="character" w:styleId="a9">
    <w:name w:val="Emphasis"/>
    <w:basedOn w:val="a0"/>
    <w:uiPriority w:val="20"/>
    <w:qFormat/>
    <w:rsid w:val="004A5FF8"/>
    <w:rPr>
      <w:i/>
      <w:iCs/>
    </w:rPr>
  </w:style>
  <w:style w:type="paragraph" w:styleId="aa">
    <w:name w:val="No Spacing"/>
    <w:uiPriority w:val="1"/>
    <w:qFormat/>
    <w:rsid w:val="004A5FF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A5FF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A5FF8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4A5FF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A5FF8"/>
    <w:rPr>
      <w:b/>
      <w:bCs/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4A5FF8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A5FF8"/>
    <w:rPr>
      <w:b/>
      <w:bCs/>
      <w:i/>
      <w:iCs/>
      <w:color w:val="5B9BD5" w:themeColor="accent1"/>
    </w:rPr>
  </w:style>
  <w:style w:type="character" w:styleId="af">
    <w:name w:val="Subtle Reference"/>
    <w:basedOn w:val="a0"/>
    <w:uiPriority w:val="31"/>
    <w:qFormat/>
    <w:rsid w:val="004A5FF8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4A5FF8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4A5FF8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4A5FF8"/>
    <w:pPr>
      <w:outlineLvl w:val="9"/>
    </w:pPr>
  </w:style>
  <w:style w:type="paragraph" w:styleId="af3">
    <w:name w:val="List Paragraph"/>
    <w:basedOn w:val="a"/>
    <w:uiPriority w:val="34"/>
    <w:qFormat/>
    <w:rsid w:val="004A5FF8"/>
    <w:pPr>
      <w:ind w:left="720"/>
      <w:contextualSpacing/>
    </w:pPr>
  </w:style>
  <w:style w:type="table" w:styleId="af4">
    <w:name w:val="Table Grid"/>
    <w:basedOn w:val="a1"/>
    <w:uiPriority w:val="39"/>
    <w:rsid w:val="00A9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Лопатин</dc:creator>
  <cp:keywords/>
  <dc:description/>
  <cp:lastModifiedBy>Артём Лопатин</cp:lastModifiedBy>
  <cp:revision>13</cp:revision>
  <dcterms:created xsi:type="dcterms:W3CDTF">2014-09-01T14:25:00Z</dcterms:created>
  <dcterms:modified xsi:type="dcterms:W3CDTF">2016-02-18T10:54:00Z</dcterms:modified>
</cp:coreProperties>
</file>